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497F" w14:textId="3460520A" w:rsidR="00B208B2" w:rsidRPr="00272517" w:rsidRDefault="00272517" w:rsidP="00B208B2">
      <w:pPr>
        <w:spacing w:after="0" w:line="0" w:lineRule="atLeast"/>
        <w:jc w:val="both"/>
        <w:rPr>
          <w:rFonts w:ascii="Times New Roman" w:eastAsia="Calibri" w:hAnsi="Times New Roman" w:cs="Times New Roman"/>
          <w:sz w:val="28"/>
          <w:szCs w:val="28"/>
        </w:rPr>
      </w:pPr>
      <w:r w:rsidRPr="00272517">
        <w:rPr>
          <w:rFonts w:ascii="Times New Roman" w:eastAsia="Calibri" w:hAnsi="Times New Roman" w:cs="Times New Roman"/>
          <w:sz w:val="28"/>
          <w:szCs w:val="28"/>
        </w:rPr>
        <w:t xml:space="preserve">                                                               </w:t>
      </w:r>
      <w:r w:rsidR="00AA71BD" w:rsidRPr="00AA71BD">
        <w:rPr>
          <w:rFonts w:ascii="Times New Roman" w:eastAsia="Times New Roman" w:hAnsi="Times New Roman" w:cs="Times New Roman"/>
          <w:noProof/>
          <w:sz w:val="20"/>
          <w:lang w:val="en-US"/>
        </w:rPr>
        <w:drawing>
          <wp:inline distT="0" distB="0" distL="0" distR="0" wp14:anchorId="6E3829FD" wp14:editId="02F31EFB">
            <wp:extent cx="5940425" cy="8112234"/>
            <wp:effectExtent l="0" t="0" r="3175"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40425" cy="8112234"/>
                    </a:xfrm>
                    <a:prstGeom prst="rect">
                      <a:avLst/>
                    </a:prstGeom>
                  </pic:spPr>
                </pic:pic>
              </a:graphicData>
            </a:graphic>
          </wp:inline>
        </w:drawing>
      </w:r>
      <w:r w:rsidRPr="00272517">
        <w:rPr>
          <w:rFonts w:ascii="Times New Roman" w:eastAsia="Calibri" w:hAnsi="Times New Roman" w:cs="Times New Roman"/>
          <w:sz w:val="28"/>
          <w:szCs w:val="28"/>
        </w:rPr>
        <w:t xml:space="preserve">                                </w:t>
      </w:r>
    </w:p>
    <w:p w14:paraId="0B170ED2" w14:textId="07635711" w:rsidR="001A7B37" w:rsidRDefault="001A7B37" w:rsidP="001A7B37">
      <w:pPr>
        <w:shd w:val="clear" w:color="auto" w:fill="F5F5F5"/>
        <w:spacing w:after="0" w:line="240" w:lineRule="auto"/>
        <w:jc w:val="center"/>
        <w:rPr>
          <w:rFonts w:ascii="Times New Roman" w:eastAsia="Times New Roman" w:hAnsi="Times New Roman" w:cs="Times New Roman"/>
          <w:color w:val="000000"/>
          <w:sz w:val="28"/>
          <w:szCs w:val="28"/>
          <w:lang w:eastAsia="ru-RU"/>
        </w:rPr>
      </w:pPr>
    </w:p>
    <w:p w14:paraId="090FE632" w14:textId="41FECD6B" w:rsidR="00AA71BD" w:rsidRDefault="00AA71BD" w:rsidP="001A7B37">
      <w:pPr>
        <w:shd w:val="clear" w:color="auto" w:fill="F5F5F5"/>
        <w:spacing w:after="0" w:line="240" w:lineRule="auto"/>
        <w:jc w:val="center"/>
        <w:rPr>
          <w:rFonts w:ascii="Times New Roman" w:eastAsia="Times New Roman" w:hAnsi="Times New Roman" w:cs="Times New Roman"/>
          <w:color w:val="000000"/>
          <w:sz w:val="28"/>
          <w:szCs w:val="28"/>
          <w:lang w:eastAsia="ru-RU"/>
        </w:rPr>
      </w:pPr>
    </w:p>
    <w:p w14:paraId="671B5478" w14:textId="1E84674C" w:rsidR="00AA71BD" w:rsidRDefault="00AA71BD" w:rsidP="001A7B37">
      <w:pPr>
        <w:shd w:val="clear" w:color="auto" w:fill="F5F5F5"/>
        <w:spacing w:after="0" w:line="240" w:lineRule="auto"/>
        <w:jc w:val="center"/>
        <w:rPr>
          <w:rFonts w:ascii="Times New Roman" w:eastAsia="Times New Roman" w:hAnsi="Times New Roman" w:cs="Times New Roman"/>
          <w:color w:val="000000"/>
          <w:sz w:val="28"/>
          <w:szCs w:val="28"/>
          <w:lang w:eastAsia="ru-RU"/>
        </w:rPr>
      </w:pPr>
    </w:p>
    <w:p w14:paraId="587B9112" w14:textId="17793DCD" w:rsidR="00AA71BD" w:rsidRDefault="00AA71BD" w:rsidP="001A7B37">
      <w:pPr>
        <w:shd w:val="clear" w:color="auto" w:fill="F5F5F5"/>
        <w:spacing w:after="0" w:line="240" w:lineRule="auto"/>
        <w:jc w:val="center"/>
        <w:rPr>
          <w:rFonts w:ascii="Times New Roman" w:eastAsia="Times New Roman" w:hAnsi="Times New Roman" w:cs="Times New Roman"/>
          <w:color w:val="000000"/>
          <w:sz w:val="28"/>
          <w:szCs w:val="28"/>
          <w:lang w:eastAsia="ru-RU"/>
        </w:rPr>
      </w:pPr>
    </w:p>
    <w:p w14:paraId="2144A848" w14:textId="61F89E95" w:rsidR="00AA71BD" w:rsidRDefault="00AA71BD" w:rsidP="001A7B37">
      <w:pPr>
        <w:shd w:val="clear" w:color="auto" w:fill="F5F5F5"/>
        <w:spacing w:after="0" w:line="240" w:lineRule="auto"/>
        <w:jc w:val="center"/>
        <w:rPr>
          <w:rFonts w:ascii="Times New Roman" w:eastAsia="Times New Roman" w:hAnsi="Times New Roman" w:cs="Times New Roman"/>
          <w:color w:val="000000"/>
          <w:sz w:val="28"/>
          <w:szCs w:val="28"/>
          <w:lang w:eastAsia="ru-RU"/>
        </w:rPr>
      </w:pPr>
    </w:p>
    <w:p w14:paraId="67199D1A" w14:textId="04987F17" w:rsidR="001A7B37" w:rsidRDefault="001A7B37" w:rsidP="002A7783">
      <w:pPr>
        <w:shd w:val="clear" w:color="auto" w:fill="F5F5F5"/>
        <w:spacing w:after="0" w:line="240" w:lineRule="auto"/>
        <w:jc w:val="center"/>
        <w:rPr>
          <w:rFonts w:ascii="Times New Roman" w:eastAsia="Times New Roman" w:hAnsi="Times New Roman" w:cs="Times New Roman"/>
          <w:b/>
          <w:bCs/>
          <w:color w:val="000000"/>
          <w:sz w:val="28"/>
          <w:szCs w:val="28"/>
          <w:lang w:eastAsia="ru-RU"/>
        </w:rPr>
      </w:pPr>
      <w:r w:rsidRPr="00272517">
        <w:rPr>
          <w:rFonts w:ascii="Times New Roman" w:eastAsia="Times New Roman" w:hAnsi="Times New Roman" w:cs="Times New Roman"/>
          <w:b/>
          <w:bCs/>
          <w:color w:val="000000"/>
          <w:sz w:val="28"/>
          <w:szCs w:val="28"/>
          <w:lang w:eastAsia="ru-RU"/>
        </w:rPr>
        <w:lastRenderedPageBreak/>
        <w:t>1. Цели и задачи</w:t>
      </w:r>
      <w:r w:rsidR="00A75F52">
        <w:rPr>
          <w:rFonts w:ascii="Times New Roman" w:eastAsia="Times New Roman" w:hAnsi="Times New Roman" w:cs="Times New Roman"/>
          <w:b/>
          <w:bCs/>
          <w:color w:val="000000"/>
          <w:sz w:val="28"/>
          <w:szCs w:val="28"/>
          <w:lang w:eastAsia="ru-RU"/>
        </w:rPr>
        <w:t xml:space="preserve"> </w:t>
      </w:r>
      <w:r w:rsidRPr="00272517">
        <w:rPr>
          <w:rFonts w:ascii="Times New Roman" w:eastAsia="Times New Roman" w:hAnsi="Times New Roman" w:cs="Times New Roman"/>
          <w:b/>
          <w:bCs/>
          <w:color w:val="000000"/>
          <w:sz w:val="28"/>
          <w:szCs w:val="28"/>
          <w:lang w:eastAsia="ru-RU"/>
        </w:rPr>
        <w:t xml:space="preserve">внедрения </w:t>
      </w:r>
      <w:r w:rsidR="00A75F52">
        <w:rPr>
          <w:rFonts w:ascii="Times New Roman" w:eastAsia="Times New Roman" w:hAnsi="Times New Roman" w:cs="Times New Roman"/>
          <w:b/>
          <w:bCs/>
          <w:color w:val="000000"/>
          <w:sz w:val="28"/>
          <w:szCs w:val="28"/>
          <w:lang w:eastAsia="ru-RU"/>
        </w:rPr>
        <w:t>а</w:t>
      </w:r>
      <w:r w:rsidRPr="00272517">
        <w:rPr>
          <w:rFonts w:ascii="Times New Roman" w:eastAsia="Times New Roman" w:hAnsi="Times New Roman" w:cs="Times New Roman"/>
          <w:b/>
          <w:bCs/>
          <w:color w:val="000000"/>
          <w:sz w:val="28"/>
          <w:szCs w:val="28"/>
          <w:lang w:eastAsia="ru-RU"/>
        </w:rPr>
        <w:t>нтикоррупционной политики</w:t>
      </w:r>
    </w:p>
    <w:p w14:paraId="5CACE043" w14:textId="170CBF80"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1.1. Антикоррупционная политика является локальным нормативным акто</w:t>
      </w:r>
      <w:r w:rsidR="00272517">
        <w:rPr>
          <w:rFonts w:ascii="Times New Roman" w:eastAsia="Times New Roman" w:hAnsi="Times New Roman" w:cs="Times New Roman"/>
          <w:color w:val="000000"/>
          <w:sz w:val="28"/>
          <w:szCs w:val="28"/>
          <w:lang w:eastAsia="ru-RU"/>
        </w:rPr>
        <w:t>м</w:t>
      </w:r>
      <w:r w:rsidRPr="00272517">
        <w:rPr>
          <w:rFonts w:ascii="Times New Roman" w:eastAsia="Times New Roman" w:hAnsi="Times New Roman" w:cs="Times New Roman"/>
          <w:color w:val="000000"/>
          <w:sz w:val="28"/>
          <w:szCs w:val="28"/>
          <w:lang w:eastAsia="ru-RU"/>
        </w:rPr>
        <w:t xml:space="preserve"> образовательной организации.</w:t>
      </w:r>
    </w:p>
    <w:p w14:paraId="6F2440CE"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образовательной организации 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14:paraId="5CD71033" w14:textId="7487E87F"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 xml:space="preserve">1.3. Антикоррупционная политика разработана в соответствии с Федеральным законом Российской Федерации от 25.12.2008 № 273-ФЗ «О противодействии коррупции», </w:t>
      </w:r>
      <w:hyperlink r:id="rId6" w:tgtFrame="_blank" w:history="1">
        <w:r w:rsidR="00272517" w:rsidRPr="00272517">
          <w:rPr>
            <w:rFonts w:ascii="Times New Roman" w:hAnsi="Times New Roman" w:cs="Times New Roman"/>
            <w:sz w:val="28"/>
            <w:szCs w:val="28"/>
            <w:shd w:val="clear" w:color="auto" w:fill="F4F4F5"/>
          </w:rPr>
          <w:t>Указ</w:t>
        </w:r>
        <w:r w:rsidR="00272517">
          <w:rPr>
            <w:rFonts w:ascii="Times New Roman" w:hAnsi="Times New Roman" w:cs="Times New Roman"/>
            <w:sz w:val="28"/>
            <w:szCs w:val="28"/>
            <w:shd w:val="clear" w:color="auto" w:fill="F4F4F5"/>
          </w:rPr>
          <w:t>ом</w:t>
        </w:r>
        <w:r w:rsidR="00272517" w:rsidRPr="00272517">
          <w:rPr>
            <w:rFonts w:ascii="Times New Roman" w:hAnsi="Times New Roman" w:cs="Times New Roman"/>
            <w:sz w:val="28"/>
            <w:szCs w:val="28"/>
            <w:shd w:val="clear" w:color="auto" w:fill="F4F4F5"/>
          </w:rPr>
          <w:t xml:space="preserve"> Президента РФ от 29.06.2018 N 378</w:t>
        </w:r>
        <w:r w:rsidR="00272517">
          <w:rPr>
            <w:rFonts w:ascii="Times New Roman" w:hAnsi="Times New Roman" w:cs="Times New Roman"/>
            <w:sz w:val="28"/>
            <w:szCs w:val="28"/>
            <w:shd w:val="clear" w:color="auto" w:fill="F4F4F5"/>
          </w:rPr>
          <w:t xml:space="preserve"> </w:t>
        </w:r>
        <w:r w:rsidR="00272517" w:rsidRPr="00272517">
          <w:rPr>
            <w:rFonts w:ascii="Times New Roman" w:hAnsi="Times New Roman" w:cs="Times New Roman"/>
            <w:sz w:val="28"/>
            <w:szCs w:val="28"/>
            <w:shd w:val="clear" w:color="auto" w:fill="F4F4F5"/>
          </w:rPr>
          <w:t xml:space="preserve"> «О Национальном плане противодействия коррупции на 2018- 2020 годы</w:t>
        </w:r>
      </w:hyperlink>
      <w:r w:rsidR="00272517" w:rsidRPr="00272517">
        <w:rPr>
          <w:rFonts w:ascii="Times New Roman" w:hAnsi="Times New Roman" w:cs="Times New Roman"/>
          <w:sz w:val="28"/>
          <w:szCs w:val="28"/>
        </w:rPr>
        <w:t>»</w:t>
      </w:r>
      <w:r w:rsidR="00272517">
        <w:rPr>
          <w:rFonts w:ascii="Times New Roman" w:hAnsi="Times New Roman" w:cs="Times New Roman"/>
          <w:sz w:val="28"/>
          <w:szCs w:val="28"/>
        </w:rPr>
        <w:t>,</w:t>
      </w:r>
      <w:r w:rsidR="00272517" w:rsidRPr="00272517">
        <w:t xml:space="preserve"> </w:t>
      </w:r>
      <w:r w:rsidR="00272517" w:rsidRPr="00272517">
        <w:rPr>
          <w:rFonts w:ascii="Times New Roman" w:hAnsi="Times New Roman" w:cs="Times New Roman"/>
          <w:sz w:val="28"/>
          <w:szCs w:val="28"/>
        </w:rPr>
        <w:t>Закон</w:t>
      </w:r>
      <w:r w:rsidR="00272517">
        <w:rPr>
          <w:rFonts w:ascii="Times New Roman" w:hAnsi="Times New Roman" w:cs="Times New Roman"/>
          <w:sz w:val="28"/>
          <w:szCs w:val="28"/>
        </w:rPr>
        <w:t>ом</w:t>
      </w:r>
      <w:r w:rsidR="00272517" w:rsidRPr="00272517">
        <w:rPr>
          <w:rFonts w:ascii="Times New Roman" w:hAnsi="Times New Roman" w:cs="Times New Roman"/>
          <w:sz w:val="28"/>
          <w:szCs w:val="28"/>
        </w:rPr>
        <w:t xml:space="preserve"> Новосибирской области от 27.04.2010 N 486-ОЗ (ред. от 02.07.2014) «О мерах по профилактике коррупции в Новосибирской области»</w:t>
      </w:r>
      <w:r w:rsidR="00272517">
        <w:rPr>
          <w:rFonts w:ascii="Times New Roman" w:hAnsi="Times New Roman" w:cs="Times New Roman"/>
          <w:sz w:val="28"/>
          <w:szCs w:val="28"/>
        </w:rPr>
        <w:t>.</w:t>
      </w:r>
    </w:p>
    <w:p w14:paraId="41956DFD"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1.4. Настоящей Антикоррупционной политикой устанавливаются:</w:t>
      </w:r>
    </w:p>
    <w:p w14:paraId="1CA9473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 основные принципы противодействия коррупции;</w:t>
      </w:r>
    </w:p>
    <w:p w14:paraId="251F088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-правовые и организационные основы предупреждения коррупции и борьбы с ней;</w:t>
      </w:r>
    </w:p>
    <w:p w14:paraId="32976901"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 минимизации и (или) ликвидации последствий коррупционных правонарушений.</w:t>
      </w:r>
    </w:p>
    <w:p w14:paraId="75A42127"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1.5. Основными целями Антикоррупционной политики являются:</w:t>
      </w:r>
    </w:p>
    <w:p w14:paraId="3498D48C"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 предупреждение коррупции в образовательной организации;</w:t>
      </w:r>
    </w:p>
    <w:p w14:paraId="661ED09B"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 формирование антикоррупционного сознания у работников образовательной организации.</w:t>
      </w:r>
    </w:p>
    <w:p w14:paraId="4735AAAB"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1.6. Основные задачи Антикоррупционной политики образовательной организации:</w:t>
      </w:r>
    </w:p>
    <w:p w14:paraId="70E12C39"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 обеспечение ответственности за коррупционные правонарушения;</w:t>
      </w:r>
    </w:p>
    <w:p w14:paraId="096A7933"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 мониторинг эффективности мероприятий Антикоррупционной политики;</w:t>
      </w:r>
    </w:p>
    <w:p w14:paraId="54B861FB" w14:textId="250DFD04"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A"/>
          <w:sz w:val="28"/>
          <w:szCs w:val="28"/>
          <w:lang w:eastAsia="ru-RU"/>
        </w:rPr>
        <w:t xml:space="preserve">- установление </w:t>
      </w:r>
      <w:r w:rsidR="00272517" w:rsidRPr="00272517">
        <w:rPr>
          <w:rFonts w:ascii="Times New Roman" w:eastAsia="Times New Roman" w:hAnsi="Times New Roman" w:cs="Times New Roman"/>
          <w:color w:val="00000A"/>
          <w:sz w:val="28"/>
          <w:szCs w:val="28"/>
          <w:lang w:eastAsia="ru-RU"/>
        </w:rPr>
        <w:t>обязанностей,</w:t>
      </w:r>
      <w:r w:rsidRPr="00272517">
        <w:rPr>
          <w:rFonts w:ascii="Times New Roman" w:eastAsia="Times New Roman" w:hAnsi="Times New Roman" w:cs="Times New Roman"/>
          <w:color w:val="00000A"/>
          <w:sz w:val="28"/>
          <w:szCs w:val="28"/>
          <w:lang w:eastAsia="ru-RU"/>
        </w:rPr>
        <w:t> </w:t>
      </w:r>
      <w:r w:rsidRPr="00272517">
        <w:rPr>
          <w:rFonts w:ascii="Times New Roman" w:eastAsia="Times New Roman" w:hAnsi="Times New Roman" w:cs="Times New Roman"/>
          <w:color w:val="000000"/>
          <w:sz w:val="28"/>
          <w:szCs w:val="28"/>
          <w:lang w:eastAsia="ru-RU"/>
        </w:rPr>
        <w:t>связанных с предупреждением и противодействием коррупции</w:t>
      </w:r>
      <w:r w:rsidRPr="00272517">
        <w:rPr>
          <w:rFonts w:ascii="Times New Roman" w:eastAsia="Times New Roman" w:hAnsi="Times New Roman" w:cs="Times New Roman"/>
          <w:color w:val="00000A"/>
          <w:sz w:val="28"/>
          <w:szCs w:val="28"/>
          <w:lang w:eastAsia="ru-RU"/>
        </w:rPr>
        <w:t> работников образовательной организации.</w:t>
      </w:r>
    </w:p>
    <w:p w14:paraId="4093CCD3"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1.7. В соответствии со ст.13.3 Федерального закона Российской Федерации от 25.12.2008 № 273-ФЗ «О противодействии коррупции» </w:t>
      </w:r>
      <w:r w:rsidRPr="00272517">
        <w:rPr>
          <w:rFonts w:ascii="Times New Roman" w:eastAsia="Times New Roman" w:hAnsi="Times New Roman" w:cs="Times New Roman"/>
          <w:color w:val="454545"/>
          <w:sz w:val="28"/>
          <w:szCs w:val="28"/>
          <w:lang w:eastAsia="ru-RU"/>
        </w:rPr>
        <w:t>м</w:t>
      </w:r>
      <w:r w:rsidRPr="00272517">
        <w:rPr>
          <w:rFonts w:ascii="Times New Roman" w:eastAsia="Times New Roman" w:hAnsi="Times New Roman" w:cs="Times New Roman"/>
          <w:color w:val="000000"/>
          <w:sz w:val="28"/>
          <w:szCs w:val="28"/>
          <w:lang w:eastAsia="ru-RU"/>
        </w:rPr>
        <w:t>еры по предупреждению коррупции, принимаемые в образовательной организации, могут включать:</w:t>
      </w:r>
    </w:p>
    <w:p w14:paraId="0125910C"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14:paraId="193A3D66"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2) сотрудничество образовательной организации с правоохранительными органами;</w:t>
      </w:r>
    </w:p>
    <w:p w14:paraId="6A5222D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образовательной организации;</w:t>
      </w:r>
    </w:p>
    <w:p w14:paraId="6C0F343C"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образовательной организации;</w:t>
      </w:r>
    </w:p>
    <w:p w14:paraId="1E53C4B4"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5) предотвращение и урегулирование конфликта интересов работников образовательной организации;</w:t>
      </w:r>
    </w:p>
    <w:p w14:paraId="0EADFE3E" w14:textId="008994D1" w:rsidR="001A7B3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lastRenderedPageBreak/>
        <w:t>6) недопущение составления неофициальной отчетности и использования поддельных документов.</w:t>
      </w:r>
    </w:p>
    <w:p w14:paraId="391ECC1A" w14:textId="77777777" w:rsidR="00A75F52" w:rsidRPr="00B208B2" w:rsidRDefault="00A75F52" w:rsidP="002A7783">
      <w:pPr>
        <w:shd w:val="clear" w:color="auto" w:fill="F5F5F5"/>
        <w:spacing w:after="0" w:line="240" w:lineRule="auto"/>
        <w:jc w:val="both"/>
        <w:rPr>
          <w:rFonts w:ascii="Times New Roman" w:eastAsia="Times New Roman" w:hAnsi="Times New Roman" w:cs="Times New Roman"/>
          <w:color w:val="000000"/>
          <w:sz w:val="20"/>
          <w:szCs w:val="20"/>
          <w:lang w:eastAsia="ru-RU"/>
        </w:rPr>
      </w:pPr>
    </w:p>
    <w:p w14:paraId="43FF43A0" w14:textId="459FC0BA" w:rsidR="001A7B37" w:rsidRPr="00272517" w:rsidRDefault="001A7B37" w:rsidP="002A7783">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color w:val="000000"/>
          <w:sz w:val="28"/>
          <w:szCs w:val="28"/>
          <w:lang w:eastAsia="ru-RU"/>
        </w:rPr>
        <w:t xml:space="preserve">2. Используемые в </w:t>
      </w:r>
      <w:r w:rsidR="00A75F52">
        <w:rPr>
          <w:rFonts w:ascii="Times New Roman" w:eastAsia="Times New Roman" w:hAnsi="Times New Roman" w:cs="Times New Roman"/>
          <w:b/>
          <w:bCs/>
          <w:color w:val="000000"/>
          <w:sz w:val="28"/>
          <w:szCs w:val="28"/>
          <w:lang w:eastAsia="ru-RU"/>
        </w:rPr>
        <w:t>а</w:t>
      </w:r>
      <w:r w:rsidRPr="00272517">
        <w:rPr>
          <w:rFonts w:ascii="Times New Roman" w:eastAsia="Times New Roman" w:hAnsi="Times New Roman" w:cs="Times New Roman"/>
          <w:b/>
          <w:bCs/>
          <w:color w:val="000000"/>
          <w:sz w:val="28"/>
          <w:szCs w:val="28"/>
          <w:lang w:eastAsia="ru-RU"/>
        </w:rPr>
        <w:t>нтикоррупционной политике понятия и определения</w:t>
      </w:r>
    </w:p>
    <w:p w14:paraId="4314DF6C" w14:textId="5050E6AB"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783">
        <w:rPr>
          <w:rFonts w:ascii="Times New Roman" w:eastAsia="Times New Roman" w:hAnsi="Times New Roman" w:cs="Times New Roman"/>
          <w:color w:val="000000"/>
          <w:sz w:val="28"/>
          <w:szCs w:val="28"/>
          <w:lang w:eastAsia="ru-RU"/>
        </w:rPr>
        <w:t xml:space="preserve">2.1 </w:t>
      </w:r>
      <w:r w:rsidR="001A7B37" w:rsidRPr="00272517">
        <w:rPr>
          <w:rFonts w:ascii="Times New Roman" w:eastAsia="Times New Roman" w:hAnsi="Times New Roman" w:cs="Times New Roman"/>
          <w:color w:val="000000"/>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w:t>
      </w:r>
    </w:p>
    <w:p w14:paraId="12CBFE97" w14:textId="1123FBA6"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783">
        <w:rPr>
          <w:rFonts w:ascii="Times New Roman" w:eastAsia="Times New Roman" w:hAnsi="Times New Roman" w:cs="Times New Roman"/>
          <w:color w:val="000000"/>
          <w:sz w:val="28"/>
          <w:szCs w:val="28"/>
          <w:lang w:eastAsia="ru-RU"/>
        </w:rPr>
        <w:t xml:space="preserve">2.2 </w:t>
      </w:r>
      <w:r w:rsidR="001A7B37" w:rsidRPr="00272517">
        <w:rPr>
          <w:rFonts w:ascii="Times New Roman" w:eastAsia="Times New Roman" w:hAnsi="Times New Roman" w:cs="Times New Roman"/>
          <w:color w:val="000000"/>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 273-ФЗ «О противодействии коррупции»):</w:t>
      </w:r>
    </w:p>
    <w:p w14:paraId="36F29DDB"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14:paraId="149E9A7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14:paraId="2398EB7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14:paraId="3C8E60CA" w14:textId="455E4DBA"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783">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14:paraId="3D240B70" w14:textId="56A6C468"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783">
        <w:rPr>
          <w:rFonts w:ascii="Times New Roman" w:eastAsia="Times New Roman" w:hAnsi="Times New Roman" w:cs="Times New Roman"/>
          <w:color w:val="000000"/>
          <w:sz w:val="28"/>
          <w:szCs w:val="28"/>
          <w:lang w:eastAsia="ru-RU"/>
        </w:rPr>
        <w:t xml:space="preserve">2.4 </w:t>
      </w:r>
      <w:r w:rsidR="001A7B37" w:rsidRPr="00272517">
        <w:rPr>
          <w:rFonts w:ascii="Times New Roman" w:eastAsia="Times New Roman" w:hAnsi="Times New Roman" w:cs="Times New Roman"/>
          <w:color w:val="000000"/>
          <w:sz w:val="28"/>
          <w:szCs w:val="28"/>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2AD78A4D" w14:textId="5F433334"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783">
        <w:rPr>
          <w:rFonts w:ascii="Times New Roman" w:eastAsia="Times New Roman" w:hAnsi="Times New Roman" w:cs="Times New Roman"/>
          <w:color w:val="000000"/>
          <w:sz w:val="28"/>
          <w:szCs w:val="28"/>
          <w:lang w:eastAsia="ru-RU"/>
        </w:rPr>
        <w:t xml:space="preserve">2.5 </w:t>
      </w:r>
      <w:r w:rsidR="001A7B37" w:rsidRPr="00272517">
        <w:rPr>
          <w:rFonts w:ascii="Times New Roman" w:eastAsia="Times New Roman" w:hAnsi="Times New Roman" w:cs="Times New Roman"/>
          <w:color w:val="000000"/>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9E171CF" w14:textId="6DCEA163"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783">
        <w:rPr>
          <w:rFonts w:ascii="Times New Roman" w:eastAsia="Times New Roman" w:hAnsi="Times New Roman" w:cs="Times New Roman"/>
          <w:color w:val="000000"/>
          <w:sz w:val="28"/>
          <w:szCs w:val="28"/>
          <w:lang w:eastAsia="ru-RU"/>
        </w:rPr>
        <w:t xml:space="preserve">2.6 </w:t>
      </w:r>
      <w:r w:rsidR="001A7B37" w:rsidRPr="00272517">
        <w:rPr>
          <w:rFonts w:ascii="Times New Roman" w:eastAsia="Times New Roman" w:hAnsi="Times New Roman" w:cs="Times New Roman"/>
          <w:color w:val="000000"/>
          <w:sz w:val="28"/>
          <w:szCs w:val="28"/>
          <w:lang w:eastAsia="ru-RU"/>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w:t>
      </w:r>
      <w:r w:rsidR="001A7B37" w:rsidRPr="00272517">
        <w:rPr>
          <w:rFonts w:ascii="Times New Roman" w:eastAsia="Times New Roman" w:hAnsi="Times New Roman" w:cs="Times New Roman"/>
          <w:color w:val="000000"/>
          <w:sz w:val="28"/>
          <w:szCs w:val="28"/>
          <w:lang w:eastAsia="ru-RU"/>
        </w:rPr>
        <w:lastRenderedPageBreak/>
        <w:t>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48D7D0C4" w14:textId="1FDEEE38"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783">
        <w:rPr>
          <w:rFonts w:ascii="Times New Roman" w:eastAsia="Times New Roman" w:hAnsi="Times New Roman" w:cs="Times New Roman"/>
          <w:color w:val="000000"/>
          <w:sz w:val="28"/>
          <w:szCs w:val="28"/>
          <w:lang w:eastAsia="ru-RU"/>
        </w:rPr>
        <w:t xml:space="preserve">2.7 </w:t>
      </w:r>
      <w:r w:rsidR="001A7B37" w:rsidRPr="00272517">
        <w:rPr>
          <w:rFonts w:ascii="Times New Roman" w:eastAsia="Times New Roman" w:hAnsi="Times New Roman" w:cs="Times New Roman"/>
          <w:color w:val="000000"/>
          <w:sz w:val="28"/>
          <w:szCs w:val="28"/>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1A70BC62" w14:textId="6B46CECB"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7783">
        <w:rPr>
          <w:rFonts w:ascii="Times New Roman" w:eastAsia="Times New Roman" w:hAnsi="Times New Roman" w:cs="Times New Roman"/>
          <w:color w:val="000000"/>
          <w:sz w:val="28"/>
          <w:szCs w:val="28"/>
          <w:lang w:eastAsia="ru-RU"/>
        </w:rPr>
        <w:t xml:space="preserve">2.8 </w:t>
      </w:r>
      <w:r w:rsidR="001A7B37" w:rsidRPr="00272517">
        <w:rPr>
          <w:rFonts w:ascii="Times New Roman" w:eastAsia="Times New Roman" w:hAnsi="Times New Roman" w:cs="Times New Roman"/>
          <w:color w:val="000000"/>
          <w:sz w:val="28"/>
          <w:szCs w:val="28"/>
          <w:lang w:eastAsia="ru-RU"/>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71F7B285" w14:textId="77777777" w:rsidR="001A7B37" w:rsidRPr="00B208B2" w:rsidRDefault="001A7B37" w:rsidP="002A7783">
      <w:pPr>
        <w:shd w:val="clear" w:color="auto" w:fill="F5F5F5"/>
        <w:spacing w:after="0" w:line="240" w:lineRule="auto"/>
        <w:jc w:val="both"/>
        <w:rPr>
          <w:rFonts w:ascii="Times New Roman" w:eastAsia="Times New Roman" w:hAnsi="Times New Roman" w:cs="Times New Roman"/>
          <w:color w:val="000000"/>
          <w:sz w:val="20"/>
          <w:szCs w:val="20"/>
          <w:lang w:eastAsia="ru-RU"/>
        </w:rPr>
      </w:pPr>
    </w:p>
    <w:p w14:paraId="65FDB051" w14:textId="77777777" w:rsidR="001A7B37" w:rsidRPr="00272517" w:rsidRDefault="001A7B37" w:rsidP="002A7783">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color w:val="000000"/>
          <w:sz w:val="28"/>
          <w:szCs w:val="28"/>
          <w:lang w:eastAsia="ru-RU"/>
        </w:rPr>
        <w:t>3. Основные принципы антикоррупционной деятельности</w:t>
      </w:r>
    </w:p>
    <w:p w14:paraId="5A33D738" w14:textId="7DA7260C"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Системы мер противодействия коррупции в учреждении основываться на следующих ключевых принципах.</w:t>
      </w:r>
    </w:p>
    <w:p w14:paraId="11D4609B" w14:textId="12F30F7B" w:rsidR="001A7B37"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3.1. Принцип соответствия политики организации действующему законодательству и общепринятым нормам.</w:t>
      </w:r>
    </w:p>
    <w:p w14:paraId="1B8AC4F2"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образовательной организации.</w:t>
      </w:r>
    </w:p>
    <w:p w14:paraId="2F599EDC" w14:textId="2C041C9F" w:rsidR="00A75F52"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w:t>
      </w:r>
      <w:r w:rsidRPr="00A75F52">
        <w:rPr>
          <w:rFonts w:ascii="Times New Roman" w:eastAsia="Times New Roman" w:hAnsi="Times New Roman" w:cs="Times New Roman"/>
          <w:color w:val="000000"/>
          <w:sz w:val="28"/>
          <w:szCs w:val="28"/>
          <w:lang w:eastAsia="ru-RU"/>
        </w:rPr>
        <w:t xml:space="preserve"> </w:t>
      </w:r>
      <w:r w:rsidRPr="00272517">
        <w:rPr>
          <w:rFonts w:ascii="Times New Roman" w:eastAsia="Times New Roman" w:hAnsi="Times New Roman" w:cs="Times New Roman"/>
          <w:color w:val="000000"/>
          <w:sz w:val="28"/>
          <w:szCs w:val="28"/>
          <w:lang w:eastAsia="ru-RU"/>
        </w:rPr>
        <w:t>Принцип личного примера руководства.</w:t>
      </w:r>
    </w:p>
    <w:p w14:paraId="54265099"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Ключевая роль руководства образовательной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3AD2B3EA" w14:textId="303BE513" w:rsidR="00A75F52" w:rsidRPr="00272517" w:rsidRDefault="00A75F5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3.3</w:t>
      </w:r>
      <w:r w:rsidRPr="00A75F52">
        <w:rPr>
          <w:rFonts w:ascii="Times New Roman" w:eastAsia="Times New Roman" w:hAnsi="Times New Roman" w:cs="Times New Roman"/>
          <w:color w:val="000000"/>
          <w:sz w:val="28"/>
          <w:szCs w:val="28"/>
          <w:lang w:eastAsia="ru-RU"/>
        </w:rPr>
        <w:t xml:space="preserve"> </w:t>
      </w:r>
      <w:r w:rsidRPr="00272517">
        <w:rPr>
          <w:rFonts w:ascii="Times New Roman" w:eastAsia="Times New Roman" w:hAnsi="Times New Roman" w:cs="Times New Roman"/>
          <w:color w:val="000000"/>
          <w:sz w:val="28"/>
          <w:szCs w:val="28"/>
          <w:lang w:eastAsia="ru-RU"/>
        </w:rPr>
        <w:t>Принцип вовлеченности работников.</w:t>
      </w:r>
    </w:p>
    <w:p w14:paraId="7D70DEA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Информированность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059B2E7D" w14:textId="680BBD89" w:rsidR="00A75F52" w:rsidRPr="00272517" w:rsidRDefault="00A75F52" w:rsidP="002A7783">
      <w:pPr>
        <w:shd w:val="clear" w:color="auto" w:fill="F5F5F5"/>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w:t>
      </w:r>
      <w:r w:rsidRPr="00A75F52">
        <w:rPr>
          <w:rFonts w:ascii="Times New Roman" w:eastAsia="Times New Roman" w:hAnsi="Times New Roman" w:cs="Times New Roman"/>
          <w:color w:val="000000"/>
          <w:sz w:val="28"/>
          <w:szCs w:val="28"/>
          <w:lang w:eastAsia="ru-RU"/>
        </w:rPr>
        <w:t xml:space="preserve"> </w:t>
      </w:r>
      <w:r w:rsidRPr="00272517">
        <w:rPr>
          <w:rFonts w:ascii="Times New Roman" w:eastAsia="Times New Roman" w:hAnsi="Times New Roman" w:cs="Times New Roman"/>
          <w:color w:val="000000"/>
          <w:sz w:val="28"/>
          <w:szCs w:val="28"/>
          <w:lang w:eastAsia="ru-RU"/>
        </w:rPr>
        <w:t>Принцип соразмерности антикоррупционных процедур риску коррупции.</w:t>
      </w:r>
    </w:p>
    <w:p w14:paraId="732CA789"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образовательной организации, ее руководителей и работников в коррупционную деятельность, осуществляется с учетом существующих в деятельности данной образовательной организации коррупционных рисков.</w:t>
      </w:r>
    </w:p>
    <w:p w14:paraId="4F6053FA" w14:textId="50DF23F2" w:rsidR="00A75F52" w:rsidRPr="00272517" w:rsidRDefault="00A75F52" w:rsidP="002A7783">
      <w:pPr>
        <w:shd w:val="clear" w:color="auto" w:fill="F5F5F5"/>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w:t>
      </w:r>
      <w:r w:rsidRPr="00A75F52">
        <w:rPr>
          <w:rFonts w:ascii="Times New Roman" w:eastAsia="Times New Roman" w:hAnsi="Times New Roman" w:cs="Times New Roman"/>
          <w:color w:val="000000"/>
          <w:sz w:val="28"/>
          <w:szCs w:val="28"/>
          <w:lang w:eastAsia="ru-RU"/>
        </w:rPr>
        <w:t xml:space="preserve"> </w:t>
      </w:r>
      <w:r w:rsidRPr="00272517">
        <w:rPr>
          <w:rFonts w:ascii="Times New Roman" w:eastAsia="Times New Roman" w:hAnsi="Times New Roman" w:cs="Times New Roman"/>
          <w:color w:val="000000"/>
          <w:sz w:val="28"/>
          <w:szCs w:val="28"/>
          <w:lang w:eastAsia="ru-RU"/>
        </w:rPr>
        <w:t>Принцип эффективности антикоррупционных процедур.</w:t>
      </w:r>
    </w:p>
    <w:p w14:paraId="1580C1E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lastRenderedPageBreak/>
        <w:t>Применение в образовательной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355370EB" w14:textId="167835F6" w:rsidR="00A75F52" w:rsidRPr="00272517" w:rsidRDefault="00A75F52" w:rsidP="002A7783">
      <w:pPr>
        <w:shd w:val="clear" w:color="auto" w:fill="F5F5F5"/>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3.6</w:t>
      </w:r>
      <w:r w:rsidRPr="00A75F52">
        <w:rPr>
          <w:rFonts w:ascii="Times New Roman" w:eastAsia="Times New Roman" w:hAnsi="Times New Roman" w:cs="Times New Roman"/>
          <w:color w:val="000000"/>
          <w:sz w:val="28"/>
          <w:szCs w:val="28"/>
          <w:lang w:eastAsia="ru-RU"/>
        </w:rPr>
        <w:t xml:space="preserve"> </w:t>
      </w:r>
      <w:r w:rsidRPr="00272517">
        <w:rPr>
          <w:rFonts w:ascii="Times New Roman" w:eastAsia="Times New Roman" w:hAnsi="Times New Roman" w:cs="Times New Roman"/>
          <w:color w:val="000000"/>
          <w:sz w:val="28"/>
          <w:szCs w:val="28"/>
          <w:lang w:eastAsia="ru-RU"/>
        </w:rPr>
        <w:t>Принцип ответственности и неотвратимости наказания.</w:t>
      </w:r>
    </w:p>
    <w:p w14:paraId="5C9DEFFD"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Неотвратимость наказания для работников образовательной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образовательной организации за реализацию внутриорганизационной антикоррупционной политики.</w:t>
      </w:r>
    </w:p>
    <w:p w14:paraId="20726F33" w14:textId="4A3E6D08" w:rsidR="00A75F52" w:rsidRPr="00272517" w:rsidRDefault="00A75F52" w:rsidP="002A7783">
      <w:pPr>
        <w:shd w:val="clear" w:color="auto" w:fill="F5F5F5"/>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3.7</w:t>
      </w:r>
      <w:r w:rsidRPr="00A75F52">
        <w:rPr>
          <w:rFonts w:ascii="Times New Roman" w:eastAsia="Times New Roman" w:hAnsi="Times New Roman" w:cs="Times New Roman"/>
          <w:color w:val="000000"/>
          <w:sz w:val="28"/>
          <w:szCs w:val="28"/>
          <w:lang w:eastAsia="ru-RU"/>
        </w:rPr>
        <w:t xml:space="preserve"> </w:t>
      </w:r>
      <w:r w:rsidRPr="00272517">
        <w:rPr>
          <w:rFonts w:ascii="Times New Roman" w:eastAsia="Times New Roman" w:hAnsi="Times New Roman" w:cs="Times New Roman"/>
          <w:color w:val="000000"/>
          <w:sz w:val="28"/>
          <w:szCs w:val="28"/>
          <w:lang w:eastAsia="ru-RU"/>
        </w:rPr>
        <w:t>Принцип открытости</w:t>
      </w:r>
      <w:r>
        <w:rPr>
          <w:rFonts w:ascii="Times New Roman" w:eastAsia="Times New Roman" w:hAnsi="Times New Roman" w:cs="Times New Roman"/>
          <w:color w:val="000000"/>
          <w:sz w:val="28"/>
          <w:szCs w:val="28"/>
          <w:lang w:eastAsia="ru-RU"/>
        </w:rPr>
        <w:t>.</w:t>
      </w:r>
    </w:p>
    <w:p w14:paraId="66D8C45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образовательной организации антикоррупционных стандартах ведения деятельности.</w:t>
      </w:r>
    </w:p>
    <w:p w14:paraId="2D5CC666" w14:textId="39B0A040" w:rsidR="00A75F52" w:rsidRPr="00272517" w:rsidRDefault="00A75F52" w:rsidP="002A7783">
      <w:pPr>
        <w:shd w:val="clear" w:color="auto" w:fill="F5F5F5"/>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3.8</w:t>
      </w:r>
      <w:r w:rsidRPr="00A75F52">
        <w:rPr>
          <w:rFonts w:ascii="Times New Roman" w:eastAsia="Times New Roman" w:hAnsi="Times New Roman" w:cs="Times New Roman"/>
          <w:color w:val="000000"/>
          <w:sz w:val="28"/>
          <w:szCs w:val="28"/>
          <w:lang w:eastAsia="ru-RU"/>
        </w:rPr>
        <w:t xml:space="preserve"> </w:t>
      </w:r>
      <w:r w:rsidRPr="00272517">
        <w:rPr>
          <w:rFonts w:ascii="Times New Roman" w:eastAsia="Times New Roman" w:hAnsi="Times New Roman" w:cs="Times New Roman"/>
          <w:color w:val="000000"/>
          <w:sz w:val="28"/>
          <w:szCs w:val="28"/>
          <w:lang w:eastAsia="ru-RU"/>
        </w:rPr>
        <w:t>Принцип постоянного контроля и регулярного мониторинга.</w:t>
      </w:r>
    </w:p>
    <w:p w14:paraId="654E2FD3" w14:textId="6816C081" w:rsidR="001A7B3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4BE410DF" w14:textId="77777777" w:rsidR="00A75F52" w:rsidRPr="00B208B2" w:rsidRDefault="00A75F52" w:rsidP="002A7783">
      <w:pPr>
        <w:shd w:val="clear" w:color="auto" w:fill="F5F5F5"/>
        <w:spacing w:after="0" w:line="240" w:lineRule="auto"/>
        <w:jc w:val="both"/>
        <w:rPr>
          <w:rFonts w:ascii="Times New Roman" w:eastAsia="Times New Roman" w:hAnsi="Times New Roman" w:cs="Times New Roman"/>
          <w:color w:val="000000"/>
          <w:sz w:val="20"/>
          <w:szCs w:val="20"/>
          <w:lang w:eastAsia="ru-RU"/>
        </w:rPr>
      </w:pPr>
    </w:p>
    <w:p w14:paraId="038DA1E6" w14:textId="3CBE7A58" w:rsidR="001A7B37" w:rsidRPr="00272517" w:rsidRDefault="001A7B37" w:rsidP="002A7783">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color w:val="000000"/>
          <w:sz w:val="28"/>
          <w:szCs w:val="28"/>
          <w:lang w:eastAsia="ru-RU"/>
        </w:rPr>
        <w:t xml:space="preserve">4. Область применения </w:t>
      </w:r>
      <w:r w:rsidR="00A75F52">
        <w:rPr>
          <w:rFonts w:ascii="Times New Roman" w:eastAsia="Times New Roman" w:hAnsi="Times New Roman" w:cs="Times New Roman"/>
          <w:b/>
          <w:bCs/>
          <w:color w:val="000000"/>
          <w:sz w:val="28"/>
          <w:szCs w:val="28"/>
          <w:lang w:eastAsia="ru-RU"/>
        </w:rPr>
        <w:t>а</w:t>
      </w:r>
      <w:r w:rsidRPr="00272517">
        <w:rPr>
          <w:rFonts w:ascii="Times New Roman" w:eastAsia="Times New Roman" w:hAnsi="Times New Roman" w:cs="Times New Roman"/>
          <w:b/>
          <w:bCs/>
          <w:color w:val="000000"/>
          <w:sz w:val="28"/>
          <w:szCs w:val="28"/>
          <w:lang w:eastAsia="ru-RU"/>
        </w:rPr>
        <w:t>нтикоррупционной политики и круг лиц, попадающих под ее действие</w:t>
      </w:r>
    </w:p>
    <w:p w14:paraId="6B88ABC6" w14:textId="13D16850" w:rsidR="001A7B3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4.1. Основным кругом лиц, попадающих под действие Антикоррупционной политики, являются работники образовательной организации,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и на лица, выполняющие для образовательной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14:paraId="55D4132B" w14:textId="77777777" w:rsidR="002A7783" w:rsidRPr="00B208B2" w:rsidRDefault="002A7783" w:rsidP="002A7783">
      <w:pPr>
        <w:shd w:val="clear" w:color="auto" w:fill="F5F5F5"/>
        <w:spacing w:after="0" w:line="240" w:lineRule="auto"/>
        <w:jc w:val="both"/>
        <w:rPr>
          <w:rFonts w:ascii="Times New Roman" w:eastAsia="Times New Roman" w:hAnsi="Times New Roman" w:cs="Times New Roman"/>
          <w:color w:val="000000"/>
          <w:sz w:val="20"/>
          <w:szCs w:val="20"/>
          <w:lang w:eastAsia="ru-RU"/>
        </w:rPr>
      </w:pPr>
    </w:p>
    <w:p w14:paraId="7532C61C" w14:textId="72CC5384" w:rsidR="001A7B37" w:rsidRPr="00272517" w:rsidRDefault="001A7B37" w:rsidP="002A7783">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color w:val="000000"/>
          <w:sz w:val="28"/>
          <w:szCs w:val="28"/>
          <w:lang w:eastAsia="ru-RU"/>
        </w:rPr>
        <w:t xml:space="preserve">5. Определение должностных лиц, ответственных за реализацию </w:t>
      </w:r>
      <w:r w:rsidR="002A7783">
        <w:rPr>
          <w:rFonts w:ascii="Times New Roman" w:eastAsia="Times New Roman" w:hAnsi="Times New Roman" w:cs="Times New Roman"/>
          <w:b/>
          <w:bCs/>
          <w:color w:val="000000"/>
          <w:sz w:val="28"/>
          <w:szCs w:val="28"/>
          <w:lang w:eastAsia="ru-RU"/>
        </w:rPr>
        <w:t>а</w:t>
      </w:r>
      <w:r w:rsidRPr="00272517">
        <w:rPr>
          <w:rFonts w:ascii="Times New Roman" w:eastAsia="Times New Roman" w:hAnsi="Times New Roman" w:cs="Times New Roman"/>
          <w:b/>
          <w:bCs/>
          <w:color w:val="000000"/>
          <w:sz w:val="28"/>
          <w:szCs w:val="28"/>
          <w:lang w:eastAsia="ru-RU"/>
        </w:rPr>
        <w:t>нтикоррупционной политики</w:t>
      </w:r>
    </w:p>
    <w:p w14:paraId="76EDA58C" w14:textId="13C0A262"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15F4DFA0"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w:t>
      </w:r>
    </w:p>
    <w:p w14:paraId="6E33C906"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Эти обязанности включают в частности:</w:t>
      </w:r>
    </w:p>
    <w:p w14:paraId="53B3EB7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454545"/>
          <w:sz w:val="28"/>
          <w:szCs w:val="28"/>
          <w:lang w:eastAsia="ru-RU"/>
        </w:rPr>
        <w:t>- </w:t>
      </w:r>
      <w:r w:rsidRPr="00272517">
        <w:rPr>
          <w:rFonts w:ascii="Times New Roman" w:eastAsia="Times New Roman" w:hAnsi="Times New Roman" w:cs="Times New Roman"/>
          <w:color w:val="000000"/>
          <w:sz w:val="28"/>
          <w:szCs w:val="28"/>
          <w:lang w:eastAsia="ru-RU"/>
        </w:rPr>
        <w:t>разработку локальных нормативных актов учреждения, направленных на реализацию мер по предупреждению коррупции;</w:t>
      </w:r>
    </w:p>
    <w:p w14:paraId="385CC02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454545"/>
          <w:sz w:val="28"/>
          <w:szCs w:val="28"/>
          <w:lang w:eastAsia="ru-RU"/>
        </w:rPr>
        <w:t>- </w:t>
      </w:r>
      <w:r w:rsidRPr="00272517">
        <w:rPr>
          <w:rFonts w:ascii="Times New Roman" w:eastAsia="Times New Roman" w:hAnsi="Times New Roman" w:cs="Times New Roman"/>
          <w:color w:val="000000"/>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14:paraId="594420B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организация проведения оценки коррупционных рисков;</w:t>
      </w:r>
    </w:p>
    <w:p w14:paraId="25A7B4B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14:paraId="2DCCBF13"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22CB19A4"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64A364F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B65675E" w14:textId="621DCD41" w:rsidR="001A7B3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проведение оценки результатов антикоррупционной работы и подготовка соответствующих отчетных материалов учредителю образовательной организации.</w:t>
      </w:r>
    </w:p>
    <w:p w14:paraId="2C582941" w14:textId="77777777" w:rsidR="002A7783" w:rsidRPr="00B208B2" w:rsidRDefault="002A7783" w:rsidP="002A7783">
      <w:pPr>
        <w:shd w:val="clear" w:color="auto" w:fill="F5F5F5"/>
        <w:spacing w:after="0" w:line="240" w:lineRule="auto"/>
        <w:jc w:val="both"/>
        <w:rPr>
          <w:rFonts w:ascii="Times New Roman" w:eastAsia="Times New Roman" w:hAnsi="Times New Roman" w:cs="Times New Roman"/>
          <w:color w:val="000000"/>
          <w:sz w:val="20"/>
          <w:szCs w:val="20"/>
          <w:lang w:eastAsia="ru-RU"/>
        </w:rPr>
      </w:pPr>
    </w:p>
    <w:p w14:paraId="2C3B62DB" w14:textId="187D1BC0" w:rsidR="001A7B37" w:rsidRDefault="001A7B37" w:rsidP="002A7783">
      <w:pPr>
        <w:shd w:val="clear" w:color="auto" w:fill="F5F5F5"/>
        <w:spacing w:after="0" w:line="240" w:lineRule="auto"/>
        <w:jc w:val="center"/>
        <w:rPr>
          <w:rFonts w:ascii="Times New Roman" w:eastAsia="Times New Roman" w:hAnsi="Times New Roman" w:cs="Times New Roman"/>
          <w:b/>
          <w:bCs/>
          <w:color w:val="000000"/>
          <w:sz w:val="28"/>
          <w:szCs w:val="28"/>
          <w:lang w:eastAsia="ru-RU"/>
        </w:rPr>
      </w:pPr>
      <w:r w:rsidRPr="00272517">
        <w:rPr>
          <w:rFonts w:ascii="Times New Roman" w:eastAsia="Times New Roman" w:hAnsi="Times New Roman" w:cs="Times New Roman"/>
          <w:b/>
          <w:bCs/>
          <w:color w:val="000000"/>
          <w:sz w:val="28"/>
          <w:szCs w:val="28"/>
          <w:lang w:eastAsia="ru-RU"/>
        </w:rPr>
        <w:t>6. Определение и закрепление обязанностей работников образовательной организации, связанных с предупреждением и противодействием коррупции</w:t>
      </w:r>
    </w:p>
    <w:p w14:paraId="7D4C4000" w14:textId="60225115"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6.1. Обязанности работников образовательной организации в связи с предупреждением и противодействием коррупции являются общими для всех работников.</w:t>
      </w:r>
    </w:p>
    <w:p w14:paraId="71403509" w14:textId="112AB663"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6.2. Общими обязанностями работников в связи с предупреждением и противодействием коррупции являются следующие:</w:t>
      </w:r>
    </w:p>
    <w:p w14:paraId="473F8FFB"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воздерживаться от совершения и (или) участия в совершении коррупционных правонарушений в интересах или от имени образовательной организации;</w:t>
      </w:r>
    </w:p>
    <w:p w14:paraId="6C8377C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w:t>
      </w:r>
    </w:p>
    <w:p w14:paraId="0A98220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незамедлительно информировать руководство образовательной организации о случаях склонения работника к совершению коррупционных правонарушений;</w:t>
      </w:r>
    </w:p>
    <w:p w14:paraId="095F559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незамедлительно информировать руководство образовательной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14:paraId="296462C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0B2DE747" w14:textId="2B5C9292"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6.3. 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w:t>
      </w:r>
    </w:p>
    <w:p w14:paraId="7B0E3BB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1) руководства образовательной организации;</w:t>
      </w:r>
    </w:p>
    <w:p w14:paraId="6C170DFD"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lastRenderedPageBreak/>
        <w:t>2) лиц, ответственных за реализацию Антикоррупционной политики;</w:t>
      </w:r>
    </w:p>
    <w:p w14:paraId="4B8089A3"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3) работников, чья деятельность связана с коррупционными рисками;</w:t>
      </w:r>
    </w:p>
    <w:p w14:paraId="1D2D0D41"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3) лиц, осуществляющих внутренний контроль и т.д.</w:t>
      </w:r>
    </w:p>
    <w:p w14:paraId="646244B0" w14:textId="3635E85F"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6.4. В целях обеспечения эффективного исполнения возложенных на работников обязанностей регламентируются процедуры их соблюдения.</w:t>
      </w:r>
    </w:p>
    <w:p w14:paraId="28F1F81E"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Исходя их положений статьи 57 ТК РФ по соглашению сторон в трудовой договор, заключаемый с работником при приёме его на работу в образовательную организацию, могут включаться права и обязанности работника и работодателя, установленные данным локальным нормативным актом.</w:t>
      </w:r>
    </w:p>
    <w:p w14:paraId="65C86B1E" w14:textId="77777777" w:rsidR="001A7B37" w:rsidRPr="00B208B2" w:rsidRDefault="001A7B37" w:rsidP="002A7783">
      <w:pPr>
        <w:shd w:val="clear" w:color="auto" w:fill="F5F5F5"/>
        <w:spacing w:after="0" w:line="240" w:lineRule="auto"/>
        <w:jc w:val="both"/>
        <w:rPr>
          <w:rFonts w:ascii="Times New Roman" w:eastAsia="Times New Roman" w:hAnsi="Times New Roman" w:cs="Times New Roman"/>
          <w:color w:val="000000"/>
          <w:sz w:val="20"/>
          <w:szCs w:val="20"/>
          <w:lang w:eastAsia="ru-RU"/>
        </w:rPr>
      </w:pPr>
    </w:p>
    <w:p w14:paraId="54C23E08" w14:textId="77777777" w:rsidR="001A7B37" w:rsidRPr="00272517" w:rsidRDefault="001A7B37" w:rsidP="002A7783">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color w:val="000000"/>
          <w:sz w:val="28"/>
          <w:szCs w:val="28"/>
          <w:lang w:eastAsia="ru-RU"/>
        </w:rPr>
        <w:t>7. Установление перечня реализуемых образовательной организацией антикоррупционных мероприятий, стандартов и процедур и порядок их выполнения (применения)</w:t>
      </w:r>
    </w:p>
    <w:p w14:paraId="3B969816" w14:textId="4DAAE72C"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7.1. Образовательная организация устанавливает следующий перечень антикоррупционных мероприятий и порядок их выполнения (применения).</w:t>
      </w:r>
    </w:p>
    <w:p w14:paraId="323785FF" w14:textId="7FE21678" w:rsidR="001A7B37" w:rsidRPr="002A7783" w:rsidRDefault="002A7783" w:rsidP="002A7783">
      <w:pPr>
        <w:shd w:val="clear" w:color="auto" w:fill="F5F5F5"/>
        <w:spacing w:after="0" w:line="240" w:lineRule="auto"/>
        <w:jc w:val="both"/>
        <w:rPr>
          <w:rFonts w:ascii="Times New Roman" w:eastAsia="Times New Roman" w:hAnsi="Times New Roman" w:cs="Times New Roman"/>
          <w:i/>
          <w:iCs/>
          <w:color w:val="000000"/>
          <w:sz w:val="28"/>
          <w:szCs w:val="28"/>
          <w:lang w:eastAsia="ru-RU"/>
        </w:rPr>
      </w:pPr>
      <w:r w:rsidRPr="002A7783">
        <w:rPr>
          <w:rFonts w:ascii="Times New Roman" w:eastAsia="Times New Roman" w:hAnsi="Times New Roman" w:cs="Times New Roman"/>
          <w:b/>
          <w:bCs/>
          <w:i/>
          <w:iCs/>
          <w:color w:val="000000"/>
          <w:sz w:val="28"/>
          <w:szCs w:val="28"/>
          <w:lang w:eastAsia="ru-RU"/>
        </w:rPr>
        <w:t>Мероприяти</w:t>
      </w:r>
      <w:r>
        <w:rPr>
          <w:rFonts w:ascii="Times New Roman" w:eastAsia="Times New Roman" w:hAnsi="Times New Roman" w:cs="Times New Roman"/>
          <w:b/>
          <w:bCs/>
          <w:i/>
          <w:iCs/>
          <w:color w:val="000000"/>
          <w:sz w:val="28"/>
          <w:szCs w:val="28"/>
          <w:lang w:eastAsia="ru-RU"/>
        </w:rPr>
        <w:t xml:space="preserve">я: </w:t>
      </w:r>
    </w:p>
    <w:p w14:paraId="341416AE"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Нормативное обеспечение, закрепление стандартов поведения и декларация намерений.</w:t>
      </w:r>
    </w:p>
    <w:p w14:paraId="01B6D074"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Разработка и принятие кодекса этики и служебного поведения работников организации</w:t>
      </w:r>
    </w:p>
    <w:p w14:paraId="5D67B14E"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Разработка и внедрение положения о конфликте интересов</w:t>
      </w:r>
    </w:p>
    <w:p w14:paraId="6E09DBE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Разработка и принятие правил, регламентирующих вопросы обмена деловыми подарками и знаками делового гостеприимства</w:t>
      </w:r>
    </w:p>
    <w:p w14:paraId="0B45D9E1"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Введение в договоры, связанные с хозяйственной деятельностью организации, стандартной антикоррупционной оговорки</w:t>
      </w:r>
    </w:p>
    <w:p w14:paraId="11C43F9E"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Введение антикоррупционных положений в трудовые договора работников</w:t>
      </w:r>
    </w:p>
    <w:p w14:paraId="30C950B0"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Разработка и введение специальных антикоррупционных процедур</w:t>
      </w:r>
    </w:p>
    <w:p w14:paraId="362943E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14:paraId="681FF30D"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14:paraId="2CBC21A6"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14:paraId="4863B4AC"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14:paraId="3416FC62"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lastRenderedPageBreak/>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14:paraId="70DD038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Обучение и информирование работников</w:t>
      </w:r>
    </w:p>
    <w:p w14:paraId="69DD60A1"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14:paraId="6CD0F3CD"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Проведение обучающих мероприятий по вопросам профилактики и противодействия коррупции</w:t>
      </w:r>
    </w:p>
    <w:p w14:paraId="2725EE3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14:paraId="75309FCD"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p w14:paraId="656F63EC"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Осуществление регулярного контроля соблюдения внутренних процедур</w:t>
      </w:r>
    </w:p>
    <w:p w14:paraId="7D5936A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14:paraId="6293011B"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14:paraId="3C9E51A2"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Оценка результатов проводимой антикоррупционной работы и распространение отчетных материалов</w:t>
      </w:r>
    </w:p>
    <w:p w14:paraId="20AE921D"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Проведение регулярной оценки результатов работы по противодействию коррупции</w:t>
      </w:r>
    </w:p>
    <w:p w14:paraId="64282957"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p w14:paraId="73C6E16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7.2. 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w:t>
      </w:r>
    </w:p>
    <w:p w14:paraId="2FC1C406"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При составлении такого плана для каждого мероприятия указываются сроки его проведения и ответственный исполнитель.</w:t>
      </w:r>
    </w:p>
    <w:p w14:paraId="3789D60C" w14:textId="1F84F6F3"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i/>
          <w:iCs/>
          <w:color w:val="000000"/>
          <w:sz w:val="28"/>
          <w:szCs w:val="28"/>
          <w:lang w:eastAsia="ru-RU"/>
        </w:rPr>
        <w:t>Оценка коррупционных рисков</w:t>
      </w:r>
      <w:r w:rsidR="002A7783">
        <w:rPr>
          <w:rFonts w:ascii="Times New Roman" w:eastAsia="Times New Roman" w:hAnsi="Times New Roman" w:cs="Times New Roman"/>
          <w:b/>
          <w:bCs/>
          <w:i/>
          <w:iCs/>
          <w:color w:val="000000"/>
          <w:sz w:val="28"/>
          <w:szCs w:val="28"/>
          <w:lang w:eastAsia="ru-RU"/>
        </w:rPr>
        <w:t>:</w:t>
      </w:r>
    </w:p>
    <w:p w14:paraId="3DE5693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образовательной организации и рационально использовать ресурсы, направляемые на проведение работы по профилактике коррупции.</w:t>
      </w:r>
    </w:p>
    <w:p w14:paraId="25026189"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Оценка коррупционных рисков проводится как на стадии разработки Антикоррупционной политики, так и после ее утверждения на регулярной основе.</w:t>
      </w:r>
    </w:p>
    <w:p w14:paraId="67649697" w14:textId="59F8113B" w:rsidR="001A7B3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Целью оценки коррупционных рисков является определение конкретных процессов и видов деятельности образовательной организации,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образовательной организацией.</w:t>
      </w:r>
    </w:p>
    <w:p w14:paraId="1CB9F85A" w14:textId="77777777" w:rsidR="00B208B2" w:rsidRPr="00272517" w:rsidRDefault="00B208B2"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p>
    <w:p w14:paraId="18F2062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i/>
          <w:iCs/>
          <w:color w:val="000000"/>
          <w:sz w:val="28"/>
          <w:szCs w:val="28"/>
          <w:lang w:eastAsia="ru-RU"/>
        </w:rPr>
        <w:lastRenderedPageBreak/>
        <w:t>Порядок проведения оценки коррупционных рисков:</w:t>
      </w:r>
    </w:p>
    <w:p w14:paraId="20BCAEF4"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представить деятельность образовательной организации в виде отдельных процессов, в каждом из которых выделить составные элементы (подпроцессы);</w:t>
      </w:r>
    </w:p>
    <w:p w14:paraId="01908B94"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454545"/>
          <w:sz w:val="28"/>
          <w:szCs w:val="28"/>
          <w:lang w:eastAsia="ru-RU"/>
        </w:rPr>
        <w:t>- </w:t>
      </w:r>
      <w:r w:rsidRPr="00272517">
        <w:rPr>
          <w:rFonts w:ascii="Times New Roman" w:eastAsia="Times New Roman" w:hAnsi="Times New Roman" w:cs="Times New Roman"/>
          <w:color w:val="000000"/>
          <w:sz w:val="28"/>
          <w:szCs w:val="28"/>
          <w:lang w:eastAsia="ru-RU"/>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14:paraId="21476471"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Для каждого подпроцесса, реализация которого связана с коррупционным риском:</w:t>
      </w:r>
    </w:p>
    <w:p w14:paraId="4AE4F4F4"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составить описание возможных коррупционных правонарушений, включающее:</w:t>
      </w:r>
    </w:p>
    <w:p w14:paraId="4C9618E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1)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14:paraId="3547545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2) должности в образовательной организации, которые являются «ключевыми» для совершения коррупционного правонарушения;</w:t>
      </w:r>
    </w:p>
    <w:p w14:paraId="0C7BDE22"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3) участие каких должностных лиц образовательной организации необходимо, чтобы совершение коррупционного правонарушения стало возможным;</w:t>
      </w:r>
    </w:p>
    <w:p w14:paraId="0705853D"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4) вероятные формы осуществления коррупционных платежей.</w:t>
      </w:r>
    </w:p>
    <w:p w14:paraId="79D52230" w14:textId="4B029DC5" w:rsidR="001A7B3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разработать комплекс мер по устранению или минимизации коррупционных рисков.</w:t>
      </w:r>
    </w:p>
    <w:p w14:paraId="3E6B7212" w14:textId="77777777" w:rsidR="002A7783" w:rsidRPr="00B208B2" w:rsidRDefault="002A7783" w:rsidP="002A7783">
      <w:pPr>
        <w:shd w:val="clear" w:color="auto" w:fill="F5F5F5"/>
        <w:spacing w:after="0" w:line="240" w:lineRule="auto"/>
        <w:jc w:val="both"/>
        <w:rPr>
          <w:rFonts w:ascii="Times New Roman" w:eastAsia="Times New Roman" w:hAnsi="Times New Roman" w:cs="Times New Roman"/>
          <w:color w:val="000000"/>
          <w:sz w:val="20"/>
          <w:szCs w:val="20"/>
          <w:lang w:eastAsia="ru-RU"/>
        </w:rPr>
      </w:pPr>
    </w:p>
    <w:p w14:paraId="008D9203" w14:textId="2351AA6D" w:rsidR="001A7B37" w:rsidRPr="00272517" w:rsidRDefault="001A7B37" w:rsidP="002A7783">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color w:val="000000"/>
          <w:sz w:val="28"/>
          <w:szCs w:val="28"/>
          <w:lang w:eastAsia="ru-RU"/>
        </w:rPr>
        <w:t xml:space="preserve">8. Ответственность сотрудников за несоблюдение требований </w:t>
      </w:r>
      <w:r w:rsidR="002A7783">
        <w:rPr>
          <w:rFonts w:ascii="Times New Roman" w:eastAsia="Times New Roman" w:hAnsi="Times New Roman" w:cs="Times New Roman"/>
          <w:b/>
          <w:bCs/>
          <w:color w:val="000000"/>
          <w:sz w:val="28"/>
          <w:szCs w:val="28"/>
          <w:lang w:eastAsia="ru-RU"/>
        </w:rPr>
        <w:t>а</w:t>
      </w:r>
      <w:r w:rsidRPr="00272517">
        <w:rPr>
          <w:rFonts w:ascii="Times New Roman" w:eastAsia="Times New Roman" w:hAnsi="Times New Roman" w:cs="Times New Roman"/>
          <w:b/>
          <w:bCs/>
          <w:color w:val="000000"/>
          <w:sz w:val="28"/>
          <w:szCs w:val="28"/>
          <w:lang w:eastAsia="ru-RU"/>
        </w:rPr>
        <w:t>нтикоррупционной политики</w:t>
      </w:r>
    </w:p>
    <w:p w14:paraId="45CC6D59" w14:textId="6859B113"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8.1. Своевременное выявление конфликта интересов в деятельности работников образовательной организации является одним из ключевых элементов предотвращения коррупционных правонарушений.</w:t>
      </w:r>
      <w:r w:rsidR="001A7B37" w:rsidRPr="00272517">
        <w:rPr>
          <w:rFonts w:ascii="Times New Roman" w:eastAsia="Times New Roman" w:hAnsi="Times New Roman" w:cs="Times New Roman"/>
          <w:color w:val="454545"/>
          <w:sz w:val="28"/>
          <w:szCs w:val="28"/>
          <w:lang w:eastAsia="ru-RU"/>
        </w:rPr>
        <w:t> </w:t>
      </w:r>
      <w:r w:rsidR="001A7B37" w:rsidRPr="00272517">
        <w:rPr>
          <w:rFonts w:ascii="Times New Roman" w:eastAsia="Times New Roman" w:hAnsi="Times New Roman" w:cs="Times New Roman"/>
          <w:color w:val="000000"/>
          <w:sz w:val="28"/>
          <w:szCs w:val="28"/>
          <w:lang w:eastAsia="ru-RU"/>
        </w:rPr>
        <w:t>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образовательной организации следует принять Положение о конфликте интересов.</w:t>
      </w:r>
    </w:p>
    <w:p w14:paraId="4E8BC280"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образовательной организации в ходе выполнения ими трудовых обязанностей.</w:t>
      </w:r>
    </w:p>
    <w:p w14:paraId="62B19A2A" w14:textId="5D5D88E5"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8.2. В образовательной организации проводится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14:paraId="52742C27"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юридическая ответственность за совершение коррупционных правонарушений;</w:t>
      </w:r>
    </w:p>
    <w:p w14:paraId="4DCEA76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ознакомление с требованиями законодательства и внутренними документами образовательной организации по вопросам противодействия коррупции и порядком их применения в деятельности организации;</w:t>
      </w:r>
    </w:p>
    <w:p w14:paraId="0BF95FC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выявление и разрешение конфликта интересов при выполнении трудовых обязанностей;</w:t>
      </w:r>
    </w:p>
    <w:p w14:paraId="78DC4010"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34929FCC"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взаимодействие с правоохранительными органами по вопросам профилактики и противодействия коррупции.</w:t>
      </w:r>
    </w:p>
    <w:p w14:paraId="780923DB"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Возможны следующие виды обучения:</w:t>
      </w:r>
    </w:p>
    <w:p w14:paraId="11B1851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обучение по вопросам профилактики и противодействия коррупции непосредственно после приема на работу;</w:t>
      </w:r>
    </w:p>
    <w:p w14:paraId="624B98F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0939601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периодическое обучение работников с целью поддержания их знаний и навыков в сфере противодействия коррупции на должном уровне;</w:t>
      </w:r>
    </w:p>
    <w:p w14:paraId="7927B940"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03FAD23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Консультирование по вопросам противодействия коррупции осуществляется в индивидуальном порядке.</w:t>
      </w:r>
    </w:p>
    <w:p w14:paraId="485FA5DB" w14:textId="11329A7E"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1A7B37" w:rsidRPr="002A7783">
        <w:rPr>
          <w:rFonts w:ascii="Times New Roman" w:eastAsia="Times New Roman" w:hAnsi="Times New Roman" w:cs="Times New Roman"/>
          <w:sz w:val="28"/>
          <w:szCs w:val="28"/>
          <w:lang w:eastAsia="ru-RU"/>
        </w:rPr>
        <w:t>8.3. </w:t>
      </w:r>
      <w:r w:rsidR="001A7B37" w:rsidRPr="00272517">
        <w:rPr>
          <w:rFonts w:ascii="Times New Roman" w:eastAsia="Times New Roman" w:hAnsi="Times New Roman" w:cs="Times New Roman"/>
          <w:color w:val="000000"/>
          <w:sz w:val="28"/>
          <w:szCs w:val="28"/>
          <w:lang w:eastAsia="ru-RU"/>
        </w:rPr>
        <w:t>Федеральным законом от 06.12.2011 № 402-ФЗ «О бухгалтерском учете» установлена обязанность организации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186A9189"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Система внутреннего контроля и аудита учреждения может способствовать профилактике и выявлению коррупционных правонарушений в деятельности образовательной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образовательной организации и обеспечение соответствия деятельности образовательной организации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образовательной организацией, в том числе:</w:t>
      </w:r>
    </w:p>
    <w:p w14:paraId="4B5DF97A"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6F38ACD0"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контроль документирования операций хозяйственной деятельности образовательной организации;</w:t>
      </w:r>
    </w:p>
    <w:p w14:paraId="6C4A8C30"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w:t>
      </w:r>
      <w:r w:rsidRPr="00272517">
        <w:rPr>
          <w:rFonts w:ascii="Times New Roman" w:eastAsia="Times New Roman" w:hAnsi="Times New Roman" w:cs="Times New Roman"/>
          <w:color w:val="000000"/>
          <w:sz w:val="28"/>
          <w:szCs w:val="28"/>
          <w:lang w:eastAsia="ru-RU"/>
        </w:rPr>
        <w:lastRenderedPageBreak/>
        <w:t>учетных документов, исправлений в документах и отчетности, уничтожения документов и отчетности ранее установленного срока и т.д.</w:t>
      </w:r>
    </w:p>
    <w:p w14:paraId="02F10B8C"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проверка экономической обоснованности осуществляемых операций в сферах коррупционного риска.</w:t>
      </w:r>
    </w:p>
    <w:p w14:paraId="7454A1F1"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6DD5A192"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оплата услуг, характер которых не определен либо вызывает сомнения;</w:t>
      </w:r>
    </w:p>
    <w:p w14:paraId="37A45B1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74787B4"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4E2DD204"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закупки или продажи по ценам, значительно отличающимся от рыночных;</w:t>
      </w:r>
    </w:p>
    <w:p w14:paraId="4EDEC42F"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сомнительные платежи наличными.</w:t>
      </w:r>
    </w:p>
    <w:p w14:paraId="53192C05" w14:textId="58ECC17F" w:rsidR="001A7B37" w:rsidRPr="00272517" w:rsidRDefault="002A7783"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8.4. В рамках проводимых антикоррупционных мероприятий руководству образовательной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07BA99B5"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приобретение, владение или использование имущества, если известно, что такое имущество представляет собой доходы от преступлений;</w:t>
      </w:r>
    </w:p>
    <w:p w14:paraId="1CA758B9" w14:textId="1FE4A0C4" w:rsidR="001A7B3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685BC8C0" w14:textId="77777777" w:rsidR="00EC628E" w:rsidRPr="00B208B2" w:rsidRDefault="00EC628E" w:rsidP="002A7783">
      <w:pPr>
        <w:shd w:val="clear" w:color="auto" w:fill="F5F5F5"/>
        <w:spacing w:after="0" w:line="240" w:lineRule="auto"/>
        <w:jc w:val="both"/>
        <w:rPr>
          <w:rFonts w:ascii="Times New Roman" w:eastAsia="Times New Roman" w:hAnsi="Times New Roman" w:cs="Times New Roman"/>
          <w:color w:val="000000"/>
          <w:sz w:val="20"/>
          <w:szCs w:val="20"/>
          <w:lang w:eastAsia="ru-RU"/>
        </w:rPr>
      </w:pPr>
    </w:p>
    <w:p w14:paraId="5B036BE0" w14:textId="17373C9C" w:rsidR="001A7B37" w:rsidRPr="00272517" w:rsidRDefault="001A7B37" w:rsidP="00EC628E">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b/>
          <w:bCs/>
          <w:color w:val="000000"/>
          <w:sz w:val="28"/>
          <w:szCs w:val="28"/>
          <w:lang w:eastAsia="ru-RU"/>
        </w:rPr>
        <w:t xml:space="preserve">9. Порядок пересмотра и внесения изменений в </w:t>
      </w:r>
      <w:r w:rsidR="00EC628E">
        <w:rPr>
          <w:rFonts w:ascii="Times New Roman" w:eastAsia="Times New Roman" w:hAnsi="Times New Roman" w:cs="Times New Roman"/>
          <w:b/>
          <w:bCs/>
          <w:color w:val="000000"/>
          <w:sz w:val="28"/>
          <w:szCs w:val="28"/>
          <w:lang w:eastAsia="ru-RU"/>
        </w:rPr>
        <w:t>а</w:t>
      </w:r>
      <w:r w:rsidRPr="00272517">
        <w:rPr>
          <w:rFonts w:ascii="Times New Roman" w:eastAsia="Times New Roman" w:hAnsi="Times New Roman" w:cs="Times New Roman"/>
          <w:b/>
          <w:bCs/>
          <w:color w:val="000000"/>
          <w:sz w:val="28"/>
          <w:szCs w:val="28"/>
          <w:lang w:eastAsia="ru-RU"/>
        </w:rPr>
        <w:t>нтикоррупционную политику учреждения</w:t>
      </w:r>
    </w:p>
    <w:p w14:paraId="2D4E52D5" w14:textId="3819D0E6" w:rsidR="001A7B37" w:rsidRPr="00272517" w:rsidRDefault="00EC628E"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7B37" w:rsidRPr="00272517">
        <w:rPr>
          <w:rFonts w:ascii="Times New Roman" w:eastAsia="Times New Roman" w:hAnsi="Times New Roman" w:cs="Times New Roman"/>
          <w:color w:val="000000"/>
          <w:sz w:val="28"/>
          <w:szCs w:val="28"/>
          <w:lang w:eastAsia="ru-RU"/>
        </w:rPr>
        <w:t>9.1. 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w:t>
      </w:r>
    </w:p>
    <w:p w14:paraId="30CC82C8"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p>
    <w:p w14:paraId="30C1FE7C" w14:textId="77777777" w:rsidR="001A7B37" w:rsidRPr="00272517" w:rsidRDefault="001A7B37" w:rsidP="002A7783">
      <w:pPr>
        <w:shd w:val="clear" w:color="auto" w:fill="F5F5F5"/>
        <w:spacing w:after="0" w:line="240" w:lineRule="auto"/>
        <w:jc w:val="both"/>
        <w:rPr>
          <w:rFonts w:ascii="Times New Roman" w:eastAsia="Times New Roman" w:hAnsi="Times New Roman" w:cs="Times New Roman"/>
          <w:color w:val="000000"/>
          <w:sz w:val="28"/>
          <w:szCs w:val="28"/>
          <w:lang w:eastAsia="ru-RU"/>
        </w:rPr>
      </w:pPr>
    </w:p>
    <w:p w14:paraId="1D4CADFF" w14:textId="77777777" w:rsidR="001A7B37" w:rsidRPr="00272517" w:rsidRDefault="001A7B37" w:rsidP="002A7783">
      <w:pPr>
        <w:shd w:val="clear" w:color="auto" w:fill="E1E4D5"/>
        <w:spacing w:line="240" w:lineRule="auto"/>
        <w:jc w:val="both"/>
        <w:rPr>
          <w:rFonts w:ascii="Times New Roman" w:eastAsia="Times New Roman" w:hAnsi="Times New Roman" w:cs="Times New Roman"/>
          <w:color w:val="000000"/>
          <w:sz w:val="28"/>
          <w:szCs w:val="28"/>
          <w:lang w:eastAsia="ru-RU"/>
        </w:rPr>
      </w:pPr>
      <w:r w:rsidRPr="00272517">
        <w:rPr>
          <w:rFonts w:ascii="Times New Roman" w:eastAsia="Times New Roman" w:hAnsi="Times New Roman" w:cs="Times New Roman"/>
          <w:color w:val="000000"/>
          <w:sz w:val="28"/>
          <w:szCs w:val="28"/>
          <w:lang w:eastAsia="ru-RU"/>
        </w:rPr>
        <w:t> </w:t>
      </w:r>
    </w:p>
    <w:p w14:paraId="3651D5AA" w14:textId="77777777" w:rsidR="0046426F" w:rsidRPr="00272517" w:rsidRDefault="0046426F" w:rsidP="002A7783">
      <w:pPr>
        <w:jc w:val="both"/>
        <w:rPr>
          <w:rFonts w:ascii="Times New Roman" w:hAnsi="Times New Roman" w:cs="Times New Roman"/>
          <w:sz w:val="28"/>
          <w:szCs w:val="28"/>
        </w:rPr>
      </w:pPr>
    </w:p>
    <w:sectPr w:rsidR="0046426F" w:rsidRPr="00272517" w:rsidSect="00B208B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68B7"/>
    <w:multiLevelType w:val="multilevel"/>
    <w:tmpl w:val="069043B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62FB3"/>
    <w:multiLevelType w:val="multilevel"/>
    <w:tmpl w:val="527A9A5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17C44"/>
    <w:multiLevelType w:val="multilevel"/>
    <w:tmpl w:val="16041DE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A2D5E"/>
    <w:multiLevelType w:val="multilevel"/>
    <w:tmpl w:val="3BB0310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40339"/>
    <w:multiLevelType w:val="multilevel"/>
    <w:tmpl w:val="BE3ED57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D25E8B"/>
    <w:multiLevelType w:val="multilevel"/>
    <w:tmpl w:val="66A08DF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A2F6B"/>
    <w:multiLevelType w:val="multilevel"/>
    <w:tmpl w:val="A47474C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5E"/>
    <w:rsid w:val="001A7B37"/>
    <w:rsid w:val="00272517"/>
    <w:rsid w:val="002A7783"/>
    <w:rsid w:val="0046426F"/>
    <w:rsid w:val="007D255E"/>
    <w:rsid w:val="00A75F52"/>
    <w:rsid w:val="00AA71BD"/>
    <w:rsid w:val="00B208B2"/>
    <w:rsid w:val="00EC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41BF"/>
  <w15:chartTrackingRefBased/>
  <w15:docId w15:val="{BE86D941-C533-49C9-B0D3-0516CCB9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2978">
      <w:bodyDiv w:val="1"/>
      <w:marLeft w:val="0"/>
      <w:marRight w:val="0"/>
      <w:marTop w:val="0"/>
      <w:marBottom w:val="0"/>
      <w:divBdr>
        <w:top w:val="none" w:sz="0" w:space="0" w:color="auto"/>
        <w:left w:val="none" w:sz="0" w:space="0" w:color="auto"/>
        <w:bottom w:val="none" w:sz="0" w:space="0" w:color="auto"/>
        <w:right w:val="none" w:sz="0" w:space="0" w:color="auto"/>
      </w:divBdr>
      <w:divsChild>
        <w:div w:id="1937781664">
          <w:marLeft w:val="0"/>
          <w:marRight w:val="0"/>
          <w:marTop w:val="0"/>
          <w:marBottom w:val="300"/>
          <w:divBdr>
            <w:top w:val="none" w:sz="0" w:space="0" w:color="auto"/>
            <w:left w:val="none" w:sz="0" w:space="0" w:color="auto"/>
            <w:bottom w:val="none" w:sz="0" w:space="0" w:color="auto"/>
            <w:right w:val="none" w:sz="0" w:space="0" w:color="auto"/>
          </w:divBdr>
          <w:divsChild>
            <w:div w:id="1240407452">
              <w:marLeft w:val="0"/>
              <w:marRight w:val="0"/>
              <w:marTop w:val="0"/>
              <w:marBottom w:val="0"/>
              <w:divBdr>
                <w:top w:val="none" w:sz="0" w:space="0" w:color="auto"/>
                <w:left w:val="none" w:sz="0" w:space="0" w:color="auto"/>
                <w:bottom w:val="none" w:sz="0" w:space="0" w:color="auto"/>
                <w:right w:val="none" w:sz="0" w:space="0" w:color="auto"/>
              </w:divBdr>
              <w:divsChild>
                <w:div w:id="679818725">
                  <w:marLeft w:val="0"/>
                  <w:marRight w:val="0"/>
                  <w:marTop w:val="0"/>
                  <w:marBottom w:val="0"/>
                  <w:divBdr>
                    <w:top w:val="none" w:sz="0" w:space="0" w:color="auto"/>
                    <w:left w:val="none" w:sz="0" w:space="0" w:color="auto"/>
                    <w:bottom w:val="none" w:sz="0" w:space="0" w:color="auto"/>
                    <w:right w:val="none" w:sz="0" w:space="0" w:color="auto"/>
                  </w:divBdr>
                  <w:divsChild>
                    <w:div w:id="1518887363">
                      <w:marLeft w:val="0"/>
                      <w:marRight w:val="0"/>
                      <w:marTop w:val="0"/>
                      <w:marBottom w:val="0"/>
                      <w:divBdr>
                        <w:top w:val="none" w:sz="0" w:space="0" w:color="auto"/>
                        <w:left w:val="none" w:sz="0" w:space="0" w:color="auto"/>
                        <w:bottom w:val="none" w:sz="0" w:space="0" w:color="auto"/>
                        <w:right w:val="none" w:sz="0" w:space="0" w:color="auto"/>
                      </w:divBdr>
                      <w:divsChild>
                        <w:div w:id="2028746605">
                          <w:marLeft w:val="0"/>
                          <w:marRight w:val="0"/>
                          <w:marTop w:val="0"/>
                          <w:marBottom w:val="0"/>
                          <w:divBdr>
                            <w:top w:val="none" w:sz="0" w:space="0" w:color="auto"/>
                            <w:left w:val="none" w:sz="0" w:space="0" w:color="auto"/>
                            <w:bottom w:val="none" w:sz="0" w:space="0" w:color="auto"/>
                            <w:right w:val="none" w:sz="0" w:space="0" w:color="auto"/>
                          </w:divBdr>
                          <w:divsChild>
                            <w:div w:id="1504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100">
                  <w:marLeft w:val="0"/>
                  <w:marRight w:val="0"/>
                  <w:marTop w:val="0"/>
                  <w:marBottom w:val="0"/>
                  <w:divBdr>
                    <w:top w:val="none" w:sz="0" w:space="0" w:color="auto"/>
                    <w:left w:val="none" w:sz="0" w:space="0" w:color="auto"/>
                    <w:bottom w:val="none" w:sz="0" w:space="0" w:color="auto"/>
                    <w:right w:val="none" w:sz="0" w:space="0" w:color="auto"/>
                  </w:divBdr>
                  <w:divsChild>
                    <w:div w:id="8708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kk.su/wp-content/uploads/2020/08/%D0%A3%D0%BA%D0%B0%D0%B7-%D0%9F%D1%80%D0%B5%D0%B7%D0%B8%D0%B4%D0%B5%D0%BD%D1%82%D0%B0-%D0%A0%D0%A4-%D0%BE%D1%82-29.06.2018-N-378-%D0%9E-%D0%9D%D0%B0%D1%86%D0%B8%D0%BE%D0%BD%D0%B0%D0%BB%D1%8C%D0%BD%D0%BE%D0%BC-%D0%BF%D0%BB%D0%B0%D0%BD%D0%B5-%D0%BF%D1%80%D0%BE%D1%82%D0%B8%D0%B2%D0%BE%D0%B4%D0%B5%D0%B9%D1%81%D1%82%D0%B2%D0%B8%D1%8F-%D0%BA%D0%BE%D1%80%D1%80%D1%83%D0%BF%D1%86%D0%B8%D0%B8-%D0%BD%D0%B0-2018-2020-%D0%B3%D0%BE%D0%B4%D1%8B.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3812</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2021-06-25T02:56:00Z</dcterms:created>
  <dcterms:modified xsi:type="dcterms:W3CDTF">2021-06-25T02:56:00Z</dcterms:modified>
</cp:coreProperties>
</file>